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B7CF9" w14:textId="77777777" w:rsidR="00B44529" w:rsidRPr="004B59EA" w:rsidRDefault="00B44529" w:rsidP="00B44529">
      <w:pPr>
        <w:rPr>
          <w:rFonts w:ascii="Times New Roman" w:eastAsia="Times New Roman" w:hAnsi="Times New Roman" w:cs="Times New Roman"/>
          <w:b/>
          <w:sz w:val="24"/>
          <w:szCs w:val="24"/>
        </w:rPr>
      </w:pPr>
      <w:r w:rsidRPr="004B59EA">
        <w:rPr>
          <w:rFonts w:ascii="Times New Roman" w:eastAsia="Times New Roman" w:hAnsi="Times New Roman" w:cs="Times New Roman"/>
          <w:b/>
          <w:noProof/>
          <w:sz w:val="24"/>
          <w:szCs w:val="24"/>
        </w:rPr>
        <w:drawing>
          <wp:anchor distT="0" distB="0" distL="114300" distR="114300" simplePos="0" relativeHeight="251659264" behindDoc="0" locked="0" layoutInCell="1" allowOverlap="1" wp14:anchorId="1355EFC0" wp14:editId="62DB5F68">
            <wp:simplePos x="0" y="0"/>
            <wp:positionH relativeFrom="column">
              <wp:posOffset>3333750</wp:posOffset>
            </wp:positionH>
            <wp:positionV relativeFrom="paragraph">
              <wp:posOffset>443230</wp:posOffset>
            </wp:positionV>
            <wp:extent cx="2338070" cy="2774950"/>
            <wp:effectExtent l="0" t="0" r="5080" b="6350"/>
            <wp:wrapSquare wrapText="bothSides"/>
            <wp:docPr id="2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2338070" cy="2774950"/>
                    </a:xfrm>
                    <a:prstGeom prst="rect">
                      <a:avLst/>
                    </a:prstGeom>
                    <a:ln/>
                  </pic:spPr>
                </pic:pic>
              </a:graphicData>
            </a:graphic>
            <wp14:sizeRelH relativeFrom="margin">
              <wp14:pctWidth>0</wp14:pctWidth>
            </wp14:sizeRelH>
            <wp14:sizeRelV relativeFrom="margin">
              <wp14:pctHeight>0</wp14:pctHeight>
            </wp14:sizeRelV>
          </wp:anchor>
        </w:drawing>
      </w:r>
      <w:r w:rsidRPr="004B59EA">
        <w:rPr>
          <w:rFonts w:ascii="Times New Roman" w:eastAsia="Times New Roman" w:hAnsi="Times New Roman" w:cs="Times New Roman"/>
          <w:b/>
          <w:sz w:val="24"/>
          <w:szCs w:val="24"/>
        </w:rPr>
        <w:t>P</w:t>
      </w:r>
      <w:bookmarkStart w:id="0" w:name="bookmark=id.tyjcwt" w:colFirst="0" w:colLast="0"/>
      <w:bookmarkEnd w:id="0"/>
      <w:r w:rsidRPr="004B59EA">
        <w:rPr>
          <w:rFonts w:ascii="Times New Roman" w:eastAsia="Times New Roman" w:hAnsi="Times New Roman" w:cs="Times New Roman"/>
          <w:b/>
          <w:sz w:val="24"/>
          <w:szCs w:val="24"/>
        </w:rPr>
        <w:t xml:space="preserve">resentation Title:  </w:t>
      </w:r>
      <w:r w:rsidRPr="004B59EA">
        <w:rPr>
          <w:rFonts w:ascii="Times New Roman" w:eastAsia="Times New Roman" w:hAnsi="Times New Roman" w:cs="Times New Roman"/>
          <w:sz w:val="24"/>
          <w:szCs w:val="24"/>
        </w:rPr>
        <w:t>Revisiting the Relationship between Science, Skepticism, and Applied Behavior Analysis</w:t>
      </w:r>
    </w:p>
    <w:p w14:paraId="3286437C" w14:textId="77777777" w:rsidR="00B44529" w:rsidRPr="0068613C" w:rsidRDefault="00B44529" w:rsidP="00B44529">
      <w:pPr>
        <w:tabs>
          <w:tab w:val="left" w:pos="1058"/>
        </w:tabs>
        <w:rPr>
          <w:rFonts w:ascii="Times New Roman" w:eastAsia="Times New Roman" w:hAnsi="Times New Roman" w:cs="Times New Roman"/>
          <w:sz w:val="24"/>
          <w:szCs w:val="24"/>
        </w:rPr>
      </w:pPr>
      <w:r w:rsidRPr="004B59EA">
        <w:rPr>
          <w:rFonts w:ascii="Times New Roman" w:eastAsia="Times New Roman" w:hAnsi="Times New Roman" w:cs="Times New Roman"/>
          <w:b/>
          <w:sz w:val="24"/>
          <w:szCs w:val="24"/>
        </w:rPr>
        <w:t xml:space="preserve">Presenter: </w:t>
      </w:r>
      <w:r w:rsidRPr="004B59EA">
        <w:rPr>
          <w:rFonts w:ascii="Times New Roman" w:eastAsia="Times New Roman" w:hAnsi="Times New Roman" w:cs="Times New Roman"/>
          <w:sz w:val="24"/>
          <w:szCs w:val="24"/>
        </w:rPr>
        <w:t>Dr. Mychal Machado</w:t>
      </w:r>
    </w:p>
    <w:p w14:paraId="63D7BC98" w14:textId="77777777" w:rsidR="00B44529" w:rsidRPr="004B59EA" w:rsidRDefault="00B44529" w:rsidP="00B44529">
      <w:pPr>
        <w:rPr>
          <w:rFonts w:ascii="Times New Roman" w:eastAsia="Times New Roman" w:hAnsi="Times New Roman" w:cs="Times New Roman"/>
          <w:b/>
          <w:sz w:val="24"/>
          <w:szCs w:val="24"/>
        </w:rPr>
      </w:pPr>
      <w:r w:rsidRPr="004B59EA">
        <w:rPr>
          <w:rFonts w:ascii="Times New Roman" w:eastAsia="Times New Roman" w:hAnsi="Times New Roman" w:cs="Times New Roman"/>
          <w:b/>
          <w:sz w:val="24"/>
          <w:szCs w:val="24"/>
        </w:rPr>
        <w:t xml:space="preserve">Presentation Abstract:  </w:t>
      </w:r>
      <w:r w:rsidRPr="004B59EA">
        <w:rPr>
          <w:rFonts w:ascii="Times New Roman" w:eastAsia="Times New Roman" w:hAnsi="Times New Roman" w:cs="Times New Roman"/>
          <w:sz w:val="24"/>
          <w:szCs w:val="24"/>
          <w:highlight w:val="white"/>
        </w:rPr>
        <w:t xml:space="preserve">The essential tension in dealing with pseudoscientific claims is navigating the line between total commitment to the status quo and blind pursuit of new ideas. As behavior analysts, we are not strangers to pseudoscientific claims, and we often find ourselves in positions where we must meet credulity and subjectivity with skepticism and objectivity. In this talk, we will revisit the standards of evidence for a science, how to spot pseudoscience, and the relationship of skepticism to behavior analysis. We will focus on claims most commonly encountered by applied behavior </w:t>
      </w:r>
      <w:proofErr w:type="gramStart"/>
      <w:r w:rsidRPr="004B59EA">
        <w:rPr>
          <w:rFonts w:ascii="Times New Roman" w:eastAsia="Times New Roman" w:hAnsi="Times New Roman" w:cs="Times New Roman"/>
          <w:sz w:val="24"/>
          <w:szCs w:val="24"/>
          <w:highlight w:val="white"/>
        </w:rPr>
        <w:t>analysts, and</w:t>
      </w:r>
      <w:proofErr w:type="gramEnd"/>
      <w:r w:rsidRPr="004B59EA">
        <w:rPr>
          <w:rFonts w:ascii="Times New Roman" w:eastAsia="Times New Roman" w:hAnsi="Times New Roman" w:cs="Times New Roman"/>
          <w:sz w:val="24"/>
          <w:szCs w:val="24"/>
          <w:highlight w:val="white"/>
        </w:rPr>
        <w:t xml:space="preserve"> discuss old and new ways to promote skepticism in our field. </w:t>
      </w:r>
    </w:p>
    <w:p w14:paraId="666AF72C" w14:textId="77777777" w:rsidR="00B44529" w:rsidRPr="004B59EA" w:rsidRDefault="00B44529" w:rsidP="00B44529">
      <w:pPr>
        <w:rPr>
          <w:rFonts w:ascii="Times New Roman" w:eastAsia="Times New Roman" w:hAnsi="Times New Roman" w:cs="Times New Roman"/>
          <w:sz w:val="24"/>
          <w:szCs w:val="24"/>
        </w:rPr>
      </w:pPr>
      <w:r w:rsidRPr="004B59EA">
        <w:rPr>
          <w:rFonts w:ascii="Times New Roman" w:eastAsia="Times New Roman" w:hAnsi="Times New Roman" w:cs="Times New Roman"/>
          <w:b/>
          <w:sz w:val="24"/>
          <w:szCs w:val="24"/>
        </w:rPr>
        <w:t>Learning Objectives</w:t>
      </w:r>
      <w:r w:rsidRPr="004B59EA">
        <w:rPr>
          <w:rFonts w:ascii="Times New Roman" w:eastAsia="Times New Roman" w:hAnsi="Times New Roman" w:cs="Times New Roman"/>
          <w:sz w:val="24"/>
          <w:szCs w:val="24"/>
        </w:rPr>
        <w:t>:</w:t>
      </w:r>
    </w:p>
    <w:p w14:paraId="309938AA" w14:textId="77777777" w:rsidR="00B44529" w:rsidRPr="004B59EA" w:rsidRDefault="00B44529" w:rsidP="00B44529">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B59EA">
        <w:rPr>
          <w:rFonts w:ascii="Times New Roman" w:eastAsia="Times New Roman" w:hAnsi="Times New Roman" w:cs="Times New Roman"/>
          <w:sz w:val="24"/>
          <w:szCs w:val="24"/>
        </w:rPr>
        <w:t>Participants will be able to describe the standards of evident for a science</w:t>
      </w:r>
    </w:p>
    <w:p w14:paraId="011F97E5" w14:textId="77777777" w:rsidR="00B44529" w:rsidRPr="004B59EA" w:rsidRDefault="00B44529" w:rsidP="00B44529">
      <w:pPr>
        <w:numPr>
          <w:ilvl w:val="0"/>
          <w:numId w:val="1"/>
        </w:numPr>
        <w:spacing w:after="0" w:line="240" w:lineRule="auto"/>
        <w:rPr>
          <w:rFonts w:ascii="Times New Roman" w:eastAsia="Times New Roman" w:hAnsi="Times New Roman" w:cs="Times New Roman"/>
          <w:sz w:val="24"/>
          <w:szCs w:val="24"/>
        </w:rPr>
      </w:pPr>
      <w:r w:rsidRPr="004B59EA">
        <w:rPr>
          <w:rFonts w:ascii="Times New Roman" w:eastAsia="Times New Roman" w:hAnsi="Times New Roman" w:cs="Times New Roman"/>
          <w:sz w:val="24"/>
          <w:szCs w:val="24"/>
        </w:rPr>
        <w:t>Participants will be able to describe some characteristics of pseudoscience</w:t>
      </w:r>
    </w:p>
    <w:p w14:paraId="3412E045" w14:textId="77777777" w:rsidR="00B44529" w:rsidRPr="004B59EA" w:rsidRDefault="00B44529" w:rsidP="00B44529">
      <w:pPr>
        <w:numPr>
          <w:ilvl w:val="0"/>
          <w:numId w:val="1"/>
        </w:numPr>
        <w:spacing w:after="0" w:line="240" w:lineRule="auto"/>
        <w:rPr>
          <w:rFonts w:ascii="Times New Roman" w:eastAsia="Times New Roman" w:hAnsi="Times New Roman" w:cs="Times New Roman"/>
          <w:sz w:val="24"/>
          <w:szCs w:val="24"/>
        </w:rPr>
      </w:pPr>
      <w:r w:rsidRPr="004B59EA">
        <w:rPr>
          <w:rFonts w:ascii="Times New Roman" w:eastAsia="Times New Roman" w:hAnsi="Times New Roman" w:cs="Times New Roman"/>
          <w:sz w:val="24"/>
          <w:szCs w:val="24"/>
        </w:rPr>
        <w:t>Participants will be able to describe the relationship of science and skepticism to issues concerning behavior analysts</w:t>
      </w:r>
    </w:p>
    <w:p w14:paraId="533273C2" w14:textId="77777777" w:rsidR="00B44529" w:rsidRPr="004B59EA" w:rsidRDefault="00B44529" w:rsidP="00B44529">
      <w:pPr>
        <w:numPr>
          <w:ilvl w:val="0"/>
          <w:numId w:val="1"/>
        </w:numPr>
        <w:spacing w:after="0" w:line="240" w:lineRule="auto"/>
        <w:rPr>
          <w:rFonts w:ascii="Times New Roman" w:eastAsia="Times New Roman" w:hAnsi="Times New Roman" w:cs="Times New Roman"/>
          <w:sz w:val="24"/>
          <w:szCs w:val="24"/>
        </w:rPr>
      </w:pPr>
      <w:r w:rsidRPr="004B59EA">
        <w:rPr>
          <w:rFonts w:ascii="Times New Roman" w:eastAsia="Times New Roman" w:hAnsi="Times New Roman" w:cs="Times New Roman"/>
          <w:sz w:val="24"/>
          <w:szCs w:val="24"/>
        </w:rPr>
        <w:t>Participants will be able to describe at least one way to promote skepticism</w:t>
      </w:r>
    </w:p>
    <w:p w14:paraId="72344D0D" w14:textId="22FA1C6D" w:rsidR="00C43168" w:rsidRPr="00B44529" w:rsidRDefault="00C43168">
      <w:pPr>
        <w:rPr>
          <w:rFonts w:ascii="Times New Roman" w:eastAsia="Helvetica Neue" w:hAnsi="Times New Roman" w:cs="Times New Roman"/>
          <w:color w:val="000000"/>
          <w:sz w:val="24"/>
          <w:szCs w:val="24"/>
        </w:rPr>
      </w:pPr>
      <w:bookmarkStart w:id="1" w:name="_GoBack"/>
      <w:bookmarkEnd w:id="1"/>
    </w:p>
    <w:sectPr w:rsidR="00C43168" w:rsidRPr="00B44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531A9"/>
    <w:multiLevelType w:val="multilevel"/>
    <w:tmpl w:val="950EA7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529"/>
    <w:rsid w:val="00B44529"/>
    <w:rsid w:val="00C43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CD6FC"/>
  <w15:chartTrackingRefBased/>
  <w15:docId w15:val="{1FFD29CA-75CD-44BB-89DB-6A348CC66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452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1010</Characters>
  <Application>Microsoft Office Word</Application>
  <DocSecurity>0</DocSecurity>
  <Lines>8</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Levesque</dc:creator>
  <cp:keywords/>
  <dc:description/>
  <cp:lastModifiedBy>Megan Levesque</cp:lastModifiedBy>
  <cp:revision>1</cp:revision>
  <dcterms:created xsi:type="dcterms:W3CDTF">2019-10-22T17:45:00Z</dcterms:created>
  <dcterms:modified xsi:type="dcterms:W3CDTF">2019-10-22T17:46:00Z</dcterms:modified>
</cp:coreProperties>
</file>